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3F5D7" w14:textId="719CE1F1" w:rsidR="00F51192" w:rsidRDefault="00E617E7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Graz, </w:t>
      </w:r>
      <w:r w:rsidR="00870155">
        <w:rPr>
          <w:rFonts w:ascii="Arial" w:eastAsia="Arial" w:hAnsi="Arial" w:cs="Arial"/>
        </w:rPr>
        <w:t>1</w:t>
      </w:r>
      <w:r w:rsidR="00735D3F">
        <w:rPr>
          <w:rFonts w:ascii="Arial" w:eastAsia="Arial" w:hAnsi="Arial" w:cs="Arial"/>
        </w:rPr>
        <w:t>6</w:t>
      </w:r>
      <w:r w:rsidR="00870155">
        <w:rPr>
          <w:rFonts w:ascii="Arial" w:eastAsia="Arial" w:hAnsi="Arial" w:cs="Arial"/>
        </w:rPr>
        <w:t xml:space="preserve"> February 2026</w:t>
      </w:r>
    </w:p>
    <w:p w14:paraId="2B03F5D8" w14:textId="77777777" w:rsidR="00F51192" w:rsidRDefault="00F51192">
      <w:pPr>
        <w:rPr>
          <w:rFonts w:ascii="Arial" w:eastAsia="Arial" w:hAnsi="Arial" w:cs="Arial"/>
        </w:rPr>
      </w:pPr>
    </w:p>
    <w:p w14:paraId="1F9813F1" w14:textId="77777777" w:rsidR="005C3B1A" w:rsidRDefault="005C3B1A">
      <w:pPr>
        <w:rPr>
          <w:rFonts w:ascii="Arial" w:eastAsia="Arial" w:hAnsi="Arial" w:cs="Arial"/>
        </w:rPr>
      </w:pPr>
    </w:p>
    <w:p w14:paraId="2B03F5DA" w14:textId="4746DBB0" w:rsidR="00F51192" w:rsidRDefault="00E617E7" w:rsidP="003408C0">
      <w:pPr>
        <w:ind w:left="851" w:hanging="851"/>
        <w:jc w:val="both"/>
        <w:rPr>
          <w:rFonts w:ascii="Arial" w:eastAsia="Arial" w:hAnsi="Arial" w:cs="Arial"/>
        </w:rPr>
      </w:pPr>
      <w:bookmarkStart w:id="0" w:name="_heading=h.gjdgxs" w:colFirst="0" w:colLast="0"/>
      <w:bookmarkEnd w:id="0"/>
      <w:proofErr w:type="gramStart"/>
      <w:r>
        <w:rPr>
          <w:rFonts w:ascii="Arial" w:eastAsia="Arial" w:hAnsi="Arial" w:cs="Arial"/>
          <w:b/>
        </w:rPr>
        <w:t>RE :</w:t>
      </w:r>
      <w:proofErr w:type="gramEnd"/>
      <w:r>
        <w:rPr>
          <w:rFonts w:ascii="Arial" w:eastAsia="Arial" w:hAnsi="Arial" w:cs="Arial"/>
          <w:b/>
        </w:rPr>
        <w:tab/>
        <w:t xml:space="preserve">Nomination of participants to the workshop </w:t>
      </w:r>
      <w:r>
        <w:rPr>
          <w:rFonts w:ascii="Arial" w:eastAsia="Arial" w:hAnsi="Arial" w:cs="Arial"/>
        </w:rPr>
        <w:t>“</w:t>
      </w:r>
      <w:proofErr w:type="spellStart"/>
      <w:r w:rsidR="003408C0" w:rsidRPr="003408C0">
        <w:rPr>
          <w:rFonts w:ascii="Arial" w:eastAsia="Arial" w:hAnsi="Arial" w:cs="Arial"/>
        </w:rPr>
        <w:t>Pluriliteracies</w:t>
      </w:r>
      <w:proofErr w:type="spellEnd"/>
      <w:r w:rsidR="003408C0" w:rsidRPr="003408C0">
        <w:rPr>
          <w:rFonts w:ascii="Arial" w:eastAsia="Arial" w:hAnsi="Arial" w:cs="Arial"/>
        </w:rPr>
        <w:t xml:space="preserve"> for global citizenship</w:t>
      </w:r>
      <w:r w:rsidR="003408C0">
        <w:rPr>
          <w:rFonts w:ascii="Arial" w:eastAsia="Arial" w:hAnsi="Arial" w:cs="Arial"/>
        </w:rPr>
        <w:t xml:space="preserve"> - </w:t>
      </w:r>
      <w:r w:rsidR="003408C0" w:rsidRPr="003408C0">
        <w:rPr>
          <w:rFonts w:ascii="Arial" w:eastAsia="Arial" w:hAnsi="Arial" w:cs="Arial"/>
        </w:rPr>
        <w:t>Deeper learning in the foreign language classroom</w:t>
      </w:r>
      <w:r>
        <w:rPr>
          <w:rFonts w:ascii="Arial" w:eastAsia="Arial" w:hAnsi="Arial" w:cs="Arial"/>
        </w:rPr>
        <w:t>”</w:t>
      </w:r>
      <w:r w:rsidR="006D4ECD">
        <w:rPr>
          <w:rFonts w:ascii="Arial" w:eastAsia="Arial" w:hAnsi="Arial" w:cs="Arial"/>
        </w:rPr>
        <w:t xml:space="preserve"> (</w:t>
      </w:r>
      <w:proofErr w:type="spellStart"/>
      <w:r w:rsidR="006D4ECD">
        <w:rPr>
          <w:rFonts w:ascii="Arial" w:eastAsia="Arial" w:hAnsi="Arial" w:cs="Arial"/>
        </w:rPr>
        <w:t>PlurilitCit</w:t>
      </w:r>
      <w:proofErr w:type="spellEnd"/>
      <w:r w:rsidR="006D4ECD"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 xml:space="preserve"> within the framework of ‘</w:t>
      </w:r>
      <w:r>
        <w:rPr>
          <w:rFonts w:ascii="Arial" w:eastAsia="Arial" w:hAnsi="Arial" w:cs="Arial"/>
          <w:color w:val="000000"/>
          <w:highlight w:val="white"/>
        </w:rPr>
        <w:t>Language education at the heart of democracy’</w:t>
      </w:r>
      <w:r>
        <w:rPr>
          <w:rFonts w:ascii="Arial" w:eastAsia="Arial" w:hAnsi="Arial" w:cs="Arial"/>
        </w:rPr>
        <w:t xml:space="preserve">, Graz, Austria, </w:t>
      </w:r>
      <w:r w:rsidR="000905CB">
        <w:rPr>
          <w:rFonts w:ascii="Arial" w:eastAsia="Arial" w:hAnsi="Arial" w:cs="Arial"/>
          <w:b/>
        </w:rPr>
        <w:t xml:space="preserve">19-20 May </w:t>
      </w:r>
      <w:r>
        <w:rPr>
          <w:rFonts w:ascii="Arial" w:eastAsia="Arial" w:hAnsi="Arial" w:cs="Arial"/>
          <w:b/>
        </w:rPr>
        <w:t>202</w:t>
      </w:r>
      <w:r w:rsidR="003408C0">
        <w:rPr>
          <w:rFonts w:ascii="Arial" w:eastAsia="Arial" w:hAnsi="Arial" w:cs="Arial"/>
          <w:b/>
        </w:rPr>
        <w:t>6</w:t>
      </w:r>
    </w:p>
    <w:p w14:paraId="6B5C015A" w14:textId="77777777" w:rsidR="00060B46" w:rsidRPr="0094747E" w:rsidRDefault="00060B46" w:rsidP="00060B46">
      <w:pPr>
        <w:pBdr>
          <w:bottom w:val="single" w:sz="4" w:space="1" w:color="auto"/>
        </w:pBdr>
        <w:rPr>
          <w:rFonts w:ascii="Arial" w:hAnsi="Arial" w:cs="Arial"/>
          <w:bCs/>
        </w:rPr>
      </w:pPr>
    </w:p>
    <w:p w14:paraId="43ACC285" w14:textId="77777777" w:rsidR="00060B46" w:rsidRPr="0094747E" w:rsidRDefault="00060B46" w:rsidP="00060B46">
      <w:pPr>
        <w:ind w:left="3119" w:hanging="3119"/>
        <w:jc w:val="both"/>
        <w:rPr>
          <w:rFonts w:ascii="Arial" w:hAnsi="Arial" w:cs="Arial"/>
          <w:snapToGrid w:val="0"/>
        </w:rPr>
      </w:pPr>
    </w:p>
    <w:p w14:paraId="2B03F5DB" w14:textId="77777777" w:rsidR="00F51192" w:rsidRDefault="00F51192">
      <w:pPr>
        <w:ind w:left="2760" w:hanging="2760"/>
        <w:jc w:val="both"/>
        <w:rPr>
          <w:rFonts w:ascii="Arial" w:eastAsia="Arial" w:hAnsi="Arial" w:cs="Arial"/>
        </w:rPr>
      </w:pPr>
    </w:p>
    <w:p w14:paraId="2B03F5DC" w14:textId="3ED922FC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Venue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  <w:t>ECML, Graz, Austria</w:t>
      </w:r>
    </w:p>
    <w:p w14:paraId="2B03F5DD" w14:textId="77777777" w:rsidR="00F51192" w:rsidRDefault="00F51192">
      <w:pPr>
        <w:ind w:left="3119" w:hanging="3119"/>
        <w:jc w:val="both"/>
        <w:rPr>
          <w:rFonts w:ascii="Arial" w:eastAsia="Arial" w:hAnsi="Arial" w:cs="Arial"/>
        </w:rPr>
      </w:pPr>
    </w:p>
    <w:p w14:paraId="2B03F5DE" w14:textId="0B54FA47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Dates</w:t>
      </w:r>
      <w:proofErr w:type="gramStart"/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</w:r>
      <w:r w:rsidR="000905CB">
        <w:rPr>
          <w:rFonts w:ascii="Arial" w:eastAsia="Arial" w:hAnsi="Arial" w:cs="Arial"/>
        </w:rPr>
        <w:t>19</w:t>
      </w:r>
      <w:proofErr w:type="gramEnd"/>
      <w:r w:rsidR="000905CB">
        <w:rPr>
          <w:rFonts w:ascii="Arial" w:eastAsia="Arial" w:hAnsi="Arial" w:cs="Arial"/>
        </w:rPr>
        <w:t>-20 May</w:t>
      </w:r>
      <w:r w:rsidR="003408C0" w:rsidRPr="003408C0">
        <w:rPr>
          <w:rFonts w:ascii="Arial" w:eastAsia="Arial" w:hAnsi="Arial" w:cs="Arial"/>
        </w:rPr>
        <w:t xml:space="preserve"> 2026</w:t>
      </w:r>
    </w:p>
    <w:p w14:paraId="2B03F5DF" w14:textId="77777777" w:rsidR="00F51192" w:rsidRDefault="00F51192">
      <w:pPr>
        <w:ind w:left="3119" w:hanging="3119"/>
        <w:jc w:val="both"/>
        <w:rPr>
          <w:rFonts w:ascii="Arial" w:eastAsia="Arial" w:hAnsi="Arial" w:cs="Arial"/>
        </w:rPr>
      </w:pPr>
    </w:p>
    <w:p w14:paraId="2B03F5E0" w14:textId="77777777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Participants</w:t>
      </w:r>
      <w:proofErr w:type="gramStart"/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  <w:t>1</w:t>
      </w:r>
      <w:proofErr w:type="gramEnd"/>
      <w:r>
        <w:rPr>
          <w:rFonts w:ascii="Arial" w:eastAsia="Arial" w:hAnsi="Arial" w:cs="Arial"/>
        </w:rPr>
        <w:t xml:space="preserve"> delegate per member state, to be nominated by the national nominating authorities</w:t>
      </w:r>
    </w:p>
    <w:p w14:paraId="2B03F5E2" w14:textId="77777777" w:rsidR="00F51192" w:rsidRDefault="00F51192">
      <w:pPr>
        <w:ind w:left="3119" w:hanging="3119"/>
        <w:jc w:val="both"/>
        <w:rPr>
          <w:rFonts w:ascii="Arial" w:eastAsia="Arial" w:hAnsi="Arial" w:cs="Arial"/>
        </w:rPr>
      </w:pPr>
    </w:p>
    <w:p w14:paraId="2B03F5E3" w14:textId="77777777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Working languages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  <w:t>English and French, with simultaneous interpretation</w:t>
      </w:r>
    </w:p>
    <w:p w14:paraId="2B03F5E4" w14:textId="77777777" w:rsidR="00F51192" w:rsidRDefault="00F51192">
      <w:pPr>
        <w:ind w:left="3119" w:hanging="3119"/>
        <w:jc w:val="both"/>
        <w:rPr>
          <w:rFonts w:ascii="Arial" w:eastAsia="Arial" w:hAnsi="Arial" w:cs="Arial"/>
        </w:rPr>
      </w:pPr>
    </w:p>
    <w:p w14:paraId="2B03F5E5" w14:textId="43A9E83A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Deadline for nomination</w:t>
      </w:r>
      <w:proofErr w:type="gramStart"/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</w:rPr>
        <w:tab/>
      </w:r>
      <w:r w:rsidR="003408C0">
        <w:rPr>
          <w:rFonts w:ascii="Arial" w:eastAsia="Arial" w:hAnsi="Arial" w:cs="Arial"/>
        </w:rPr>
        <w:t xml:space="preserve"> </w:t>
      </w:r>
      <w:r w:rsidR="00B97D47">
        <w:rPr>
          <w:rFonts w:ascii="Arial" w:eastAsia="Arial" w:hAnsi="Arial" w:cs="Arial"/>
        </w:rPr>
        <w:t>25</w:t>
      </w:r>
      <w:proofErr w:type="gramEnd"/>
      <w:r w:rsidR="00B97D47">
        <w:rPr>
          <w:rFonts w:ascii="Arial" w:eastAsia="Arial" w:hAnsi="Arial" w:cs="Arial"/>
        </w:rPr>
        <w:t xml:space="preserve"> March 2026</w:t>
      </w:r>
    </w:p>
    <w:p w14:paraId="2B03F5E6" w14:textId="77777777" w:rsidR="00F51192" w:rsidRDefault="00F51192">
      <w:pPr>
        <w:jc w:val="both"/>
        <w:rPr>
          <w:rFonts w:ascii="Arial" w:eastAsia="Arial" w:hAnsi="Arial" w:cs="Arial"/>
        </w:rPr>
      </w:pPr>
    </w:p>
    <w:p w14:paraId="2B03F5E7" w14:textId="21BC50CA" w:rsidR="00F51192" w:rsidRDefault="00E617E7">
      <w:pPr>
        <w:ind w:left="3119" w:hanging="3119"/>
        <w:jc w:val="both"/>
        <w:rPr>
          <w:rFonts w:ascii="Arial" w:eastAsia="Arial" w:hAnsi="Arial" w:cs="Arial"/>
          <w:color w:val="000000"/>
          <w:highlight w:val="white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</w:rPr>
        <w:t>Information on the project: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bookmarkStart w:id="2" w:name="_Hlk198563663"/>
      <w:r w:rsidR="003408C0" w:rsidRPr="00E4696C">
        <w:rPr>
          <w:rFonts w:ascii="Arial" w:eastAsia="Arial" w:hAnsi="Arial" w:cs="Arial"/>
          <w:color w:val="000000"/>
        </w:rPr>
        <w:fldChar w:fldCharType="begin"/>
      </w:r>
      <w:r w:rsidR="003408C0" w:rsidRPr="00E4696C">
        <w:rPr>
          <w:rFonts w:ascii="Arial" w:eastAsia="Arial" w:hAnsi="Arial" w:cs="Arial"/>
          <w:color w:val="000000"/>
        </w:rPr>
        <w:instrText>HYPERLINK "https://www.ecml.at/deeperlearning"</w:instrText>
      </w:r>
      <w:r w:rsidR="003408C0" w:rsidRPr="00E4696C">
        <w:rPr>
          <w:rFonts w:ascii="Arial" w:eastAsia="Arial" w:hAnsi="Arial" w:cs="Arial"/>
          <w:color w:val="000000"/>
        </w:rPr>
      </w:r>
      <w:r w:rsidR="003408C0" w:rsidRPr="00E4696C">
        <w:rPr>
          <w:rFonts w:ascii="Arial" w:eastAsia="Arial" w:hAnsi="Arial" w:cs="Arial"/>
          <w:color w:val="000000"/>
        </w:rPr>
        <w:fldChar w:fldCharType="separate"/>
      </w:r>
      <w:r w:rsidR="003408C0" w:rsidRPr="00E4696C">
        <w:rPr>
          <w:rStyle w:val="Hyperlink"/>
          <w:rFonts w:ascii="Arial" w:eastAsia="Arial" w:hAnsi="Arial" w:cs="Arial"/>
        </w:rPr>
        <w:t>www.ecml.at/deeperlearning</w:t>
      </w:r>
      <w:r w:rsidR="003408C0" w:rsidRPr="00E4696C">
        <w:rPr>
          <w:rFonts w:ascii="Arial" w:eastAsia="Arial" w:hAnsi="Arial" w:cs="Arial"/>
          <w:color w:val="000000"/>
        </w:rPr>
        <w:fldChar w:fldCharType="end"/>
      </w:r>
      <w:bookmarkEnd w:id="2"/>
    </w:p>
    <w:p w14:paraId="2B03F5E8" w14:textId="77777777" w:rsidR="00F51192" w:rsidRDefault="00F51192">
      <w:pPr>
        <w:ind w:left="3119" w:hanging="3119"/>
        <w:jc w:val="both"/>
        <w:rPr>
          <w:rFonts w:ascii="Arial" w:eastAsia="Arial" w:hAnsi="Arial" w:cs="Arial"/>
          <w:color w:val="000000"/>
          <w:highlight w:val="white"/>
        </w:rPr>
      </w:pPr>
    </w:p>
    <w:p w14:paraId="2B03F5E9" w14:textId="77777777" w:rsidR="00F51192" w:rsidRDefault="00F51192">
      <w:pPr>
        <w:jc w:val="both"/>
        <w:rPr>
          <w:rFonts w:ascii="Arial" w:eastAsia="Arial" w:hAnsi="Arial" w:cs="Arial"/>
        </w:rPr>
      </w:pPr>
    </w:p>
    <w:p w14:paraId="2B03F5EB" w14:textId="24A32602" w:rsidR="00F51192" w:rsidRDefault="00E617E7" w:rsidP="00D60B96">
      <w:pPr>
        <w:pStyle w:val="berschrift4"/>
        <w:keepLines w:val="0"/>
        <w:spacing w:before="0" w:after="120"/>
        <w:jc w:val="both"/>
        <w:rPr>
          <w:rFonts w:ascii="Arial" w:eastAsia="Arial" w:hAnsi="Arial" w:cs="Arial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</w:rPr>
        <w:t>Workshop focus:</w:t>
      </w:r>
    </w:p>
    <w:p w14:paraId="042D566E" w14:textId="77777777" w:rsidR="003408C0" w:rsidRDefault="003408C0" w:rsidP="003408C0">
      <w:pPr>
        <w:rPr>
          <w:rFonts w:eastAsia="Arial"/>
        </w:rPr>
      </w:pPr>
    </w:p>
    <w:p w14:paraId="66651843" w14:textId="77777777" w:rsidR="005C3B1A" w:rsidRDefault="00F013F7" w:rsidP="005C3B1A">
      <w:pPr>
        <w:jc w:val="both"/>
        <w:rPr>
          <w:rFonts w:ascii="Arial" w:eastAsia="Arial" w:hAnsi="Arial" w:cs="Arial"/>
        </w:rPr>
      </w:pPr>
      <w:r w:rsidRPr="00F013F7">
        <w:rPr>
          <w:rFonts w:ascii="Arial" w:eastAsia="Arial" w:hAnsi="Arial" w:cs="Arial"/>
        </w:rPr>
        <w:t xml:space="preserve">This event will be dedicated to showcasing </w:t>
      </w:r>
      <w:r w:rsidR="006D4ECD">
        <w:rPr>
          <w:rFonts w:ascii="Arial" w:eastAsia="Arial" w:hAnsi="Arial" w:cs="Arial"/>
        </w:rPr>
        <w:t>the</w:t>
      </w:r>
      <w:r w:rsidRPr="00F013F7">
        <w:rPr>
          <w:rFonts w:ascii="Arial" w:eastAsia="Arial" w:hAnsi="Arial" w:cs="Arial"/>
        </w:rPr>
        <w:t xml:space="preserve"> innovative </w:t>
      </w:r>
      <w:proofErr w:type="spellStart"/>
      <w:r w:rsidR="00B7344E">
        <w:rPr>
          <w:rFonts w:ascii="Arial" w:eastAsia="Arial" w:hAnsi="Arial" w:cs="Arial"/>
        </w:rPr>
        <w:t>PlurilitCit</w:t>
      </w:r>
      <w:proofErr w:type="spellEnd"/>
      <w:r w:rsidR="00B7344E">
        <w:rPr>
          <w:rFonts w:ascii="Arial" w:eastAsia="Arial" w:hAnsi="Arial" w:cs="Arial"/>
        </w:rPr>
        <w:t xml:space="preserve"> </w:t>
      </w:r>
      <w:r w:rsidRPr="00F013F7">
        <w:rPr>
          <w:rFonts w:ascii="Arial" w:eastAsia="Arial" w:hAnsi="Arial" w:cs="Arial"/>
        </w:rPr>
        <w:t xml:space="preserve">conceptual framework along with practical tools and examples that support a fundamental shift in language education. </w:t>
      </w:r>
      <w:r w:rsidR="00EA1D3D">
        <w:rPr>
          <w:rFonts w:ascii="Arial" w:eastAsia="Arial" w:hAnsi="Arial" w:cs="Arial"/>
        </w:rPr>
        <w:t>The</w:t>
      </w:r>
      <w:r w:rsidRPr="00F013F7">
        <w:rPr>
          <w:rFonts w:ascii="Arial" w:eastAsia="Arial" w:hAnsi="Arial" w:cs="Arial"/>
        </w:rPr>
        <w:t xml:space="preserve"> goal</w:t>
      </w:r>
      <w:r w:rsidR="00EA1D3D">
        <w:rPr>
          <w:rFonts w:ascii="Arial" w:eastAsia="Arial" w:hAnsi="Arial" w:cs="Arial"/>
        </w:rPr>
        <w:t xml:space="preserve"> of the </w:t>
      </w:r>
      <w:proofErr w:type="spellStart"/>
      <w:r w:rsidR="00EA1D3D">
        <w:rPr>
          <w:rFonts w:ascii="Arial" w:eastAsia="Arial" w:hAnsi="Arial" w:cs="Arial"/>
        </w:rPr>
        <w:t>PlurilitCit</w:t>
      </w:r>
      <w:proofErr w:type="spellEnd"/>
      <w:r w:rsidR="00EA1D3D">
        <w:rPr>
          <w:rFonts w:ascii="Arial" w:eastAsia="Arial" w:hAnsi="Arial" w:cs="Arial"/>
        </w:rPr>
        <w:t xml:space="preserve"> team</w:t>
      </w:r>
      <w:r w:rsidRPr="00F013F7">
        <w:rPr>
          <w:rFonts w:ascii="Arial" w:eastAsia="Arial" w:hAnsi="Arial" w:cs="Arial"/>
        </w:rPr>
        <w:t xml:space="preserve"> is to foster deeper learning in the language classroom, serving as a catalyst for global citizenship.</w:t>
      </w:r>
    </w:p>
    <w:p w14:paraId="4A42CC23" w14:textId="77777777" w:rsidR="005C3B1A" w:rsidRDefault="005C3B1A" w:rsidP="005C3B1A">
      <w:pPr>
        <w:jc w:val="both"/>
        <w:rPr>
          <w:rFonts w:ascii="Arial" w:eastAsia="Arial" w:hAnsi="Arial" w:cs="Arial"/>
        </w:rPr>
      </w:pPr>
    </w:p>
    <w:p w14:paraId="2DDB05B9" w14:textId="77777777" w:rsidR="005C3B1A" w:rsidRDefault="00F013F7" w:rsidP="005C3B1A">
      <w:pPr>
        <w:jc w:val="both"/>
        <w:rPr>
          <w:rFonts w:ascii="Arial" w:eastAsia="Arial" w:hAnsi="Arial" w:cs="Arial"/>
        </w:rPr>
      </w:pPr>
      <w:r w:rsidRPr="00F013F7">
        <w:rPr>
          <w:rFonts w:ascii="Arial" w:eastAsia="Arial" w:hAnsi="Arial" w:cs="Arial"/>
        </w:rPr>
        <w:t xml:space="preserve">Attendees will have the opportunity to fully grasp </w:t>
      </w:r>
      <w:r w:rsidR="005016C6">
        <w:rPr>
          <w:rFonts w:ascii="Arial" w:eastAsia="Arial" w:hAnsi="Arial" w:cs="Arial"/>
        </w:rPr>
        <w:t xml:space="preserve">the </w:t>
      </w:r>
      <w:proofErr w:type="spellStart"/>
      <w:r w:rsidR="005016C6">
        <w:rPr>
          <w:rFonts w:ascii="Arial" w:eastAsia="Arial" w:hAnsi="Arial" w:cs="Arial"/>
        </w:rPr>
        <w:t>PlurilitCit</w:t>
      </w:r>
      <w:proofErr w:type="spellEnd"/>
      <w:r w:rsidRPr="00F013F7">
        <w:rPr>
          <w:rFonts w:ascii="Arial" w:eastAsia="Arial" w:hAnsi="Arial" w:cs="Arial"/>
        </w:rPr>
        <w:t xml:space="preserve"> vision and methodology, articulated in their own words, and learn how to effectively implement a </w:t>
      </w:r>
      <w:proofErr w:type="spellStart"/>
      <w:r w:rsidRPr="00F013F7">
        <w:rPr>
          <w:rFonts w:ascii="Arial" w:eastAsia="Arial" w:hAnsi="Arial" w:cs="Arial"/>
        </w:rPr>
        <w:t>pluriliteracies</w:t>
      </w:r>
      <w:proofErr w:type="spellEnd"/>
      <w:r w:rsidRPr="00F013F7">
        <w:rPr>
          <w:rFonts w:ascii="Arial" w:eastAsia="Arial" w:hAnsi="Arial" w:cs="Arial"/>
        </w:rPr>
        <w:t xml:space="preserve"> approach to deeper learning.</w:t>
      </w:r>
    </w:p>
    <w:p w14:paraId="6901A32C" w14:textId="77777777" w:rsidR="005C3B1A" w:rsidRDefault="005C3B1A" w:rsidP="005C3B1A">
      <w:pPr>
        <w:jc w:val="both"/>
        <w:rPr>
          <w:rFonts w:ascii="Arial" w:eastAsia="Arial" w:hAnsi="Arial" w:cs="Arial"/>
        </w:rPr>
      </w:pPr>
    </w:p>
    <w:p w14:paraId="31558F8E" w14:textId="46774793" w:rsidR="003408C0" w:rsidRPr="00F013F7" w:rsidRDefault="00F013F7" w:rsidP="005C3B1A">
      <w:pPr>
        <w:jc w:val="both"/>
        <w:rPr>
          <w:rFonts w:ascii="Arial" w:eastAsia="Arial" w:hAnsi="Arial" w:cs="Arial"/>
        </w:rPr>
      </w:pPr>
      <w:r w:rsidRPr="00F013F7">
        <w:rPr>
          <w:rFonts w:ascii="Arial" w:eastAsia="Arial" w:hAnsi="Arial" w:cs="Arial"/>
        </w:rPr>
        <w:t>This workshop promises to be a pivotal step for educators and policymakers alike, towards embracing a more engaging and impactful language learning experience.</w:t>
      </w:r>
    </w:p>
    <w:p w14:paraId="2B03F5EF" w14:textId="1D969BA2" w:rsidR="00F51192" w:rsidRDefault="00E617E7" w:rsidP="003408C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bookmarkStart w:id="4" w:name="_heading=h.3znysh7" w:colFirst="0" w:colLast="0"/>
      <w:bookmarkEnd w:id="4"/>
      <w:r>
        <w:br w:type="page"/>
      </w:r>
    </w:p>
    <w:p w14:paraId="2B03F5FD" w14:textId="77777777" w:rsidR="00F51192" w:rsidRDefault="00E617E7" w:rsidP="00D60B96">
      <w:pPr>
        <w:pStyle w:val="berschrift4"/>
        <w:keepLines w:val="0"/>
        <w:spacing w:before="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Profile of participants: </w:t>
      </w:r>
      <w:r w:rsidRPr="00D60B96">
        <w:rPr>
          <w:rFonts w:ascii="Arial" w:eastAsia="Arial" w:hAnsi="Arial" w:cs="Arial"/>
        </w:rPr>
        <w:t>professional background</w:t>
      </w:r>
    </w:p>
    <w:p w14:paraId="6E17F9CB" w14:textId="77777777" w:rsidR="008B343A" w:rsidRPr="008B343A" w:rsidRDefault="008B343A" w:rsidP="008B343A">
      <w:pPr>
        <w:pStyle w:val="Listenabsatz"/>
        <w:numPr>
          <w:ilvl w:val="0"/>
          <w:numId w:val="4"/>
        </w:numPr>
        <w:rPr>
          <w:rFonts w:ascii="Arial" w:eastAsia="Arial" w:hAnsi="Arial" w:cs="Arial"/>
        </w:rPr>
      </w:pPr>
      <w:r w:rsidRPr="008B343A">
        <w:rPr>
          <w:rFonts w:ascii="Arial" w:eastAsia="Arial" w:hAnsi="Arial" w:cs="Arial"/>
        </w:rPr>
        <w:t>L</w:t>
      </w:r>
      <w:r w:rsidR="002F060B" w:rsidRPr="008B343A">
        <w:rPr>
          <w:rFonts w:ascii="Arial" w:eastAsia="Arial" w:hAnsi="Arial" w:cs="Arial"/>
        </w:rPr>
        <w:t xml:space="preserve">ower and upper secondary language </w:t>
      </w:r>
      <w:proofErr w:type="gramStart"/>
      <w:r w:rsidR="002F060B" w:rsidRPr="008B343A">
        <w:rPr>
          <w:rFonts w:ascii="Arial" w:eastAsia="Arial" w:hAnsi="Arial" w:cs="Arial"/>
        </w:rPr>
        <w:t>teachers</w:t>
      </w:r>
      <w:r w:rsidRPr="008B343A">
        <w:rPr>
          <w:rFonts w:ascii="Arial" w:eastAsia="Arial" w:hAnsi="Arial" w:cs="Arial"/>
        </w:rPr>
        <w:t>;</w:t>
      </w:r>
      <w:proofErr w:type="gramEnd"/>
    </w:p>
    <w:p w14:paraId="1110FB90" w14:textId="409AB5D4" w:rsidR="008B343A" w:rsidRPr="008B343A" w:rsidRDefault="008B343A" w:rsidP="008B343A">
      <w:pPr>
        <w:pStyle w:val="Listenabsatz"/>
        <w:numPr>
          <w:ilvl w:val="0"/>
          <w:numId w:val="4"/>
        </w:numPr>
        <w:rPr>
          <w:rFonts w:ascii="Arial" w:eastAsia="Arial" w:hAnsi="Arial" w:cs="Arial"/>
        </w:rPr>
      </w:pPr>
      <w:r w:rsidRPr="008B343A">
        <w:rPr>
          <w:rFonts w:ascii="Arial" w:eastAsia="Arial" w:hAnsi="Arial" w:cs="Arial"/>
        </w:rPr>
        <w:t xml:space="preserve">Teacher </w:t>
      </w:r>
      <w:proofErr w:type="gramStart"/>
      <w:r w:rsidRPr="008B343A">
        <w:rPr>
          <w:rFonts w:ascii="Arial" w:eastAsia="Arial" w:hAnsi="Arial" w:cs="Arial"/>
        </w:rPr>
        <w:t>educators;</w:t>
      </w:r>
      <w:proofErr w:type="gramEnd"/>
    </w:p>
    <w:p w14:paraId="175AB452" w14:textId="12E24969" w:rsidR="008B343A" w:rsidRPr="008B343A" w:rsidRDefault="008B343A" w:rsidP="008B343A">
      <w:pPr>
        <w:pStyle w:val="Listenabsatz"/>
        <w:numPr>
          <w:ilvl w:val="0"/>
          <w:numId w:val="4"/>
        </w:numPr>
        <w:rPr>
          <w:rFonts w:ascii="Arial" w:eastAsia="Arial" w:hAnsi="Arial" w:cs="Arial"/>
        </w:rPr>
      </w:pPr>
      <w:r w:rsidRPr="008B343A">
        <w:rPr>
          <w:rFonts w:ascii="Arial" w:eastAsia="Arial" w:hAnsi="Arial" w:cs="Arial"/>
        </w:rPr>
        <w:t>C</w:t>
      </w:r>
      <w:r w:rsidR="002F060B" w:rsidRPr="008B343A">
        <w:rPr>
          <w:rFonts w:ascii="Arial" w:eastAsia="Arial" w:hAnsi="Arial" w:cs="Arial"/>
        </w:rPr>
        <w:t xml:space="preserve">urriculum </w:t>
      </w:r>
      <w:proofErr w:type="gramStart"/>
      <w:r w:rsidR="002F060B" w:rsidRPr="008B343A">
        <w:rPr>
          <w:rFonts w:ascii="Arial" w:eastAsia="Arial" w:hAnsi="Arial" w:cs="Arial"/>
        </w:rPr>
        <w:t>designers</w:t>
      </w:r>
      <w:r w:rsidRPr="008B343A">
        <w:rPr>
          <w:rFonts w:ascii="Arial" w:eastAsia="Arial" w:hAnsi="Arial" w:cs="Arial"/>
        </w:rPr>
        <w:t>;</w:t>
      </w:r>
      <w:proofErr w:type="gramEnd"/>
    </w:p>
    <w:p w14:paraId="0A0290E5" w14:textId="08B3FBBB" w:rsidR="002F060B" w:rsidRPr="008B343A" w:rsidRDefault="008B343A" w:rsidP="008B343A">
      <w:pPr>
        <w:pStyle w:val="Listenabsatz"/>
        <w:numPr>
          <w:ilvl w:val="0"/>
          <w:numId w:val="4"/>
        </w:numPr>
        <w:rPr>
          <w:rFonts w:ascii="Arial" w:eastAsia="Arial" w:hAnsi="Arial" w:cs="Arial"/>
        </w:rPr>
      </w:pPr>
      <w:r w:rsidRPr="008B343A">
        <w:rPr>
          <w:rFonts w:ascii="Arial" w:eastAsia="Arial" w:hAnsi="Arial" w:cs="Arial"/>
        </w:rPr>
        <w:t>P</w:t>
      </w:r>
      <w:r w:rsidR="002F060B" w:rsidRPr="008B343A">
        <w:rPr>
          <w:rFonts w:ascii="Arial" w:eastAsia="Arial" w:hAnsi="Arial" w:cs="Arial"/>
        </w:rPr>
        <w:t>olicy experts.</w:t>
      </w:r>
    </w:p>
    <w:p w14:paraId="428C4E1A" w14:textId="77777777" w:rsidR="008B343A" w:rsidRPr="002F060B" w:rsidRDefault="008B343A" w:rsidP="00EC2B71">
      <w:pPr>
        <w:jc w:val="both"/>
        <w:rPr>
          <w:rFonts w:ascii="Arial" w:eastAsia="Arial" w:hAnsi="Arial" w:cs="Arial"/>
        </w:rPr>
      </w:pPr>
    </w:p>
    <w:p w14:paraId="296FD9E7" w14:textId="578C5238" w:rsidR="002F060B" w:rsidRDefault="002F060B" w:rsidP="00EC2B71">
      <w:pPr>
        <w:jc w:val="both"/>
        <w:rPr>
          <w:rFonts w:ascii="Arial" w:eastAsia="Arial" w:hAnsi="Arial" w:cs="Arial"/>
        </w:rPr>
      </w:pPr>
      <w:r w:rsidRPr="002F060B">
        <w:rPr>
          <w:rFonts w:ascii="Arial" w:eastAsia="Arial" w:hAnsi="Arial" w:cs="Arial"/>
        </w:rPr>
        <w:t>Ideal candidates will possess several years of experience in their respective fields and demonstrate excellent foreign language proficiency (C1 or higher).</w:t>
      </w:r>
    </w:p>
    <w:p w14:paraId="6B84156D" w14:textId="77777777" w:rsidR="00283DC6" w:rsidRDefault="00283DC6" w:rsidP="00EC2B71">
      <w:pPr>
        <w:jc w:val="both"/>
        <w:rPr>
          <w:rFonts w:ascii="Arial" w:eastAsia="Arial" w:hAnsi="Arial" w:cs="Arial"/>
        </w:rPr>
      </w:pPr>
    </w:p>
    <w:p w14:paraId="588C4F20" w14:textId="3D3B1479" w:rsidR="003408C0" w:rsidRPr="008B343A" w:rsidRDefault="002F060B" w:rsidP="00EC2B71">
      <w:pPr>
        <w:jc w:val="both"/>
        <w:rPr>
          <w:rFonts w:ascii="Arial" w:eastAsia="Arial" w:hAnsi="Arial" w:cs="Arial"/>
        </w:rPr>
      </w:pPr>
      <w:r w:rsidRPr="002F060B">
        <w:rPr>
          <w:rFonts w:ascii="Arial" w:eastAsia="Arial" w:hAnsi="Arial" w:cs="Arial"/>
        </w:rPr>
        <w:t>Beyond their qualifications, we are looking for candidates who are deeply committed and enthusiastic about adopting, learning, and implementing innovative language learning and teaching methodologies.</w:t>
      </w:r>
    </w:p>
    <w:p w14:paraId="2B03F605" w14:textId="77777777" w:rsidR="00F51192" w:rsidRDefault="00F51192" w:rsidP="00D60B96">
      <w:pPr>
        <w:jc w:val="both"/>
        <w:rPr>
          <w:rFonts w:ascii="Arial" w:eastAsia="Arial" w:hAnsi="Arial" w:cs="Arial"/>
        </w:rPr>
      </w:pPr>
    </w:p>
    <w:p w14:paraId="2B03F608" w14:textId="453BC50B" w:rsidR="00F51192" w:rsidRDefault="00E617E7" w:rsidP="00D60B96">
      <w:pPr>
        <w:pStyle w:val="berschrift4"/>
        <w:keepLines w:val="0"/>
        <w:spacing w:before="0" w:after="120"/>
        <w:jc w:val="both"/>
        <w:rPr>
          <w:rFonts w:ascii="Arial" w:eastAsia="Arial" w:hAnsi="Arial" w:cs="Arial"/>
        </w:rPr>
      </w:pPr>
      <w:bookmarkStart w:id="5" w:name="_heading=h.2et92p0" w:colFirst="0" w:colLast="0"/>
      <w:bookmarkEnd w:id="5"/>
      <w:r>
        <w:rPr>
          <w:rFonts w:ascii="Arial" w:eastAsia="Arial" w:hAnsi="Arial" w:cs="Arial"/>
        </w:rPr>
        <w:t>Expected involvement / tasks before, during and after the event</w:t>
      </w:r>
    </w:p>
    <w:p w14:paraId="1792CCEC" w14:textId="5D6D67FD" w:rsidR="003408C0" w:rsidRPr="003408C0" w:rsidRDefault="00EE564B" w:rsidP="00EC2B71">
      <w:pPr>
        <w:jc w:val="both"/>
        <w:rPr>
          <w:rFonts w:eastAsia="Arial"/>
        </w:rPr>
      </w:pPr>
      <w:bookmarkStart w:id="6" w:name="_heading=h.lfm7a2xpiu2b" w:colFirst="0" w:colLast="0"/>
      <w:bookmarkEnd w:id="6"/>
      <w:r>
        <w:rPr>
          <w:rFonts w:ascii="Arial" w:eastAsia="Arial" w:hAnsi="Arial" w:cs="Arial"/>
        </w:rPr>
        <w:t xml:space="preserve">Information about the pre-workshop task will be sent </w:t>
      </w:r>
      <w:r w:rsidR="009D750E">
        <w:rPr>
          <w:rFonts w:ascii="Arial" w:eastAsia="Arial" w:hAnsi="Arial" w:cs="Arial"/>
        </w:rPr>
        <w:t xml:space="preserve">to the participants in due </w:t>
      </w:r>
      <w:proofErr w:type="gramStart"/>
      <w:r w:rsidR="009D750E">
        <w:rPr>
          <w:rFonts w:ascii="Arial" w:eastAsia="Arial" w:hAnsi="Arial" w:cs="Arial"/>
        </w:rPr>
        <w:t>time</w:t>
      </w:r>
      <w:proofErr w:type="gramEnd"/>
      <w:r w:rsidR="009D750E">
        <w:rPr>
          <w:rFonts w:ascii="Arial" w:eastAsia="Arial" w:hAnsi="Arial" w:cs="Arial"/>
        </w:rPr>
        <w:t xml:space="preserve"> before the workshop.</w:t>
      </w:r>
    </w:p>
    <w:p w14:paraId="3246C3DD" w14:textId="77777777" w:rsidR="00D43578" w:rsidRDefault="00D43578" w:rsidP="00EC2B71">
      <w:pPr>
        <w:jc w:val="both"/>
        <w:rPr>
          <w:rFonts w:ascii="Arial" w:eastAsia="Arial" w:hAnsi="Arial" w:cs="Arial"/>
        </w:rPr>
      </w:pPr>
    </w:p>
    <w:p w14:paraId="4F667A79" w14:textId="72C80827" w:rsidR="002F060B" w:rsidRPr="00283DC6" w:rsidRDefault="002F060B" w:rsidP="00EC2B71">
      <w:pPr>
        <w:jc w:val="both"/>
        <w:rPr>
          <w:rFonts w:ascii="Arial" w:eastAsia="Arial" w:hAnsi="Arial" w:cs="Arial"/>
        </w:rPr>
      </w:pPr>
      <w:r w:rsidRPr="002F060B">
        <w:rPr>
          <w:rFonts w:ascii="Arial" w:eastAsia="Arial" w:hAnsi="Arial" w:cs="Arial"/>
        </w:rPr>
        <w:t xml:space="preserve">Participants will have the unique opportunity to join a collaborative network, working alongside </w:t>
      </w:r>
      <w:r w:rsidR="008B343A">
        <w:rPr>
          <w:rFonts w:ascii="Arial" w:eastAsia="Arial" w:hAnsi="Arial" w:cs="Arial"/>
        </w:rPr>
        <w:t>the project team</w:t>
      </w:r>
      <w:r w:rsidRPr="002F060B">
        <w:rPr>
          <w:rFonts w:ascii="Arial" w:eastAsia="Arial" w:hAnsi="Arial" w:cs="Arial"/>
        </w:rPr>
        <w:t xml:space="preserve"> in the years to come to reshape language education.</w:t>
      </w:r>
    </w:p>
    <w:sectPr w:rsidR="002F060B" w:rsidRPr="00283DC6" w:rsidSect="0099049A">
      <w:headerReference w:type="default" r:id="rId12"/>
      <w:headerReference w:type="first" r:id="rId13"/>
      <w:footerReference w:type="first" r:id="rId14"/>
      <w:pgSz w:w="12240" w:h="15840"/>
      <w:pgMar w:top="2977" w:right="1185" w:bottom="1276" w:left="1134" w:header="425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9F13F" w14:textId="77777777" w:rsidR="008856B9" w:rsidRDefault="008856B9">
      <w:r>
        <w:separator/>
      </w:r>
    </w:p>
  </w:endnote>
  <w:endnote w:type="continuationSeparator" w:id="0">
    <w:p w14:paraId="4DE9489F" w14:textId="77777777" w:rsidR="008856B9" w:rsidRDefault="00885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CECA14A-2C84-4A52-AF10-D492128DA7D3}"/>
    <w:embedItalic r:id="rId2" w:fontKey="{85B3455F-1691-4240-8A83-CA2CDEB010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9A66222-1E36-4F3B-B60F-22B9C6FD8C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D99591-6C55-4A39-887C-D1599B630D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AAB0F915-A65C-4219-B83B-92FF36A4EC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B1ABE6-FAA5-45BB-A1CB-5B14FC35A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3F61B" w14:textId="77777777" w:rsidR="00F51192" w:rsidRPr="00D0205A" w:rsidRDefault="00E617E7">
    <w:pPr>
      <w:pBdr>
        <w:top w:val="nil"/>
        <w:left w:val="nil"/>
        <w:bottom w:val="nil"/>
        <w:right w:val="nil"/>
        <w:between w:val="nil"/>
      </w:pBdr>
      <w:spacing w:line="288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  <w:lang w:val="fr-FR"/>
      </w:rPr>
    </w:pPr>
    <w:proofErr w:type="spellStart"/>
    <w:r w:rsidRPr="00D0205A">
      <w:rPr>
        <w:rFonts w:ascii="Century Gothic" w:eastAsia="Century Gothic" w:hAnsi="Century Gothic" w:cs="Century Gothic"/>
        <w:color w:val="000000"/>
        <w:sz w:val="22"/>
        <w:szCs w:val="22"/>
        <w:lang w:val="fr-FR"/>
      </w:rPr>
      <w:t>Promoting</w:t>
    </w:r>
    <w:proofErr w:type="spellEnd"/>
    <w:r w:rsidRPr="00D0205A">
      <w:rPr>
        <w:rFonts w:ascii="Century Gothic" w:eastAsia="Century Gothic" w:hAnsi="Century Gothic" w:cs="Century Gothic"/>
        <w:color w:val="000000"/>
        <w:sz w:val="22"/>
        <w:szCs w:val="22"/>
        <w:lang w:val="fr-FR"/>
      </w:rPr>
      <w:t xml:space="preserve"> Excellence in </w:t>
    </w:r>
    <w:proofErr w:type="spellStart"/>
    <w:r w:rsidRPr="00D0205A">
      <w:rPr>
        <w:rFonts w:ascii="Century Gothic" w:eastAsia="Century Gothic" w:hAnsi="Century Gothic" w:cs="Century Gothic"/>
        <w:color w:val="000000"/>
        <w:sz w:val="22"/>
        <w:szCs w:val="22"/>
        <w:lang w:val="fr-FR"/>
      </w:rPr>
      <w:t>Language</w:t>
    </w:r>
    <w:proofErr w:type="spellEnd"/>
    <w:r w:rsidRPr="00D0205A">
      <w:rPr>
        <w:rFonts w:ascii="Century Gothic" w:eastAsia="Century Gothic" w:hAnsi="Century Gothic" w:cs="Century Gothic"/>
        <w:color w:val="000000"/>
        <w:sz w:val="22"/>
        <w:szCs w:val="22"/>
        <w:lang w:val="fr-FR"/>
      </w:rPr>
      <w:t xml:space="preserve"> Education</w:t>
    </w:r>
  </w:p>
  <w:p w14:paraId="2B03F61C" w14:textId="77777777" w:rsidR="00F51192" w:rsidRPr="00D0205A" w:rsidRDefault="00E617E7">
    <w:pPr>
      <w:pBdr>
        <w:top w:val="nil"/>
        <w:left w:val="nil"/>
        <w:bottom w:val="nil"/>
        <w:right w:val="nil"/>
        <w:between w:val="nil"/>
      </w:pBdr>
      <w:spacing w:line="288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  <w:lang w:val="fr-FR"/>
      </w:rPr>
    </w:pPr>
    <w:r w:rsidRPr="00D0205A">
      <w:rPr>
        <w:rFonts w:ascii="Century Gothic" w:eastAsia="Century Gothic" w:hAnsi="Century Gothic" w:cs="Century Gothic"/>
        <w:color w:val="000000"/>
        <w:sz w:val="22"/>
        <w:szCs w:val="22"/>
        <w:lang w:val="fr-FR"/>
      </w:rPr>
      <w:t>Pour l'excellence dans l'éducation aux langues</w:t>
    </w:r>
  </w:p>
  <w:p w14:paraId="2B03F61D" w14:textId="77777777" w:rsidR="00F51192" w:rsidRDefault="00E617E7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entury Gothic" w:eastAsia="Century Gothic" w:hAnsi="Century Gothic" w:cs="Century Gothic"/>
        <w:color w:val="000000"/>
        <w:sz w:val="22"/>
        <w:szCs w:val="22"/>
      </w:rPr>
      <w:t xml:space="preserve">Für </w:t>
    </w:r>
    <w:proofErr w:type="spellStart"/>
    <w:r>
      <w:rPr>
        <w:rFonts w:ascii="Century Gothic" w:eastAsia="Century Gothic" w:hAnsi="Century Gothic" w:cs="Century Gothic"/>
        <w:color w:val="000000"/>
        <w:sz w:val="22"/>
        <w:szCs w:val="22"/>
      </w:rPr>
      <w:t>Sprachenbildung</w:t>
    </w:r>
    <w:proofErr w:type="spellEnd"/>
    <w:r>
      <w:rPr>
        <w:rFonts w:ascii="Century Gothic" w:eastAsia="Century Gothic" w:hAnsi="Century Gothic" w:cs="Century Gothic"/>
        <w:color w:val="000000"/>
        <w:sz w:val="22"/>
        <w:szCs w:val="22"/>
      </w:rPr>
      <w:t xml:space="preserve"> auf </w:t>
    </w:r>
    <w:proofErr w:type="spellStart"/>
    <w:r>
      <w:rPr>
        <w:rFonts w:ascii="Century Gothic" w:eastAsia="Century Gothic" w:hAnsi="Century Gothic" w:cs="Century Gothic"/>
        <w:color w:val="000000"/>
        <w:sz w:val="22"/>
        <w:szCs w:val="22"/>
      </w:rPr>
      <w:t>höchstem</w:t>
    </w:r>
    <w:proofErr w:type="spellEnd"/>
    <w:r>
      <w:rPr>
        <w:rFonts w:ascii="Century Gothic" w:eastAsia="Century Gothic" w:hAnsi="Century Gothic" w:cs="Century Gothic"/>
        <w:color w:val="000000"/>
        <w:sz w:val="22"/>
        <w:szCs w:val="22"/>
      </w:rPr>
      <w:t xml:space="preserve"> </w:t>
    </w:r>
    <w:proofErr w:type="spellStart"/>
    <w:r>
      <w:rPr>
        <w:rFonts w:ascii="Century Gothic" w:eastAsia="Century Gothic" w:hAnsi="Century Gothic" w:cs="Century Gothic"/>
        <w:color w:val="000000"/>
        <w:sz w:val="22"/>
        <w:szCs w:val="22"/>
      </w:rPr>
      <w:t>Niveau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24A13" w14:textId="77777777" w:rsidR="008856B9" w:rsidRDefault="008856B9">
      <w:r>
        <w:separator/>
      </w:r>
    </w:p>
  </w:footnote>
  <w:footnote w:type="continuationSeparator" w:id="0">
    <w:p w14:paraId="6234246C" w14:textId="77777777" w:rsidR="008856B9" w:rsidRDefault="00885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3F617" w14:textId="17B17C39" w:rsidR="00F51192" w:rsidRDefault="00E617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0B4F"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3F618" w14:textId="77777777" w:rsidR="00F51192" w:rsidRDefault="00E617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B03F61E" wp14:editId="2B03F61F">
          <wp:extent cx="2114550" cy="733425"/>
          <wp:effectExtent l="0" t="0" r="0" b="0"/>
          <wp:docPr id="1925074848" name="image1.png" descr="logo-ECML-20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ECML-20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55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B03F620" wp14:editId="2B03F621">
              <wp:simplePos x="0" y="0"/>
              <wp:positionH relativeFrom="column">
                <wp:posOffset>2311400</wp:posOffset>
              </wp:positionH>
              <wp:positionV relativeFrom="paragraph">
                <wp:posOffset>-101599</wp:posOffset>
              </wp:positionV>
              <wp:extent cx="4515485" cy="1697355"/>
              <wp:effectExtent l="0" t="0" r="0" b="0"/>
              <wp:wrapNone/>
              <wp:docPr id="16" name="Rechtec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93020" y="2936085"/>
                        <a:ext cx="4505960" cy="1687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B03F622" w14:textId="77777777" w:rsidR="00F51192" w:rsidRPr="00D0205A" w:rsidRDefault="00E617E7">
                          <w:pPr>
                            <w:spacing w:line="288" w:lineRule="auto"/>
                            <w:textDirection w:val="btLr"/>
                            <w:rPr>
                              <w:lang w:val="fr-FR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30"/>
                              <w:lang w:val="fr-FR"/>
                            </w:rPr>
                            <w:t>European Centre for Modern Languages</w:t>
                          </w:r>
                        </w:p>
                        <w:p w14:paraId="2B03F623" w14:textId="77777777" w:rsidR="00F51192" w:rsidRPr="00D0205A" w:rsidRDefault="00E617E7">
                          <w:pPr>
                            <w:spacing w:line="288" w:lineRule="auto"/>
                            <w:textDirection w:val="btLr"/>
                            <w:rPr>
                              <w:lang w:val="fr-FR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30"/>
                              <w:lang w:val="fr-FR"/>
                            </w:rPr>
                            <w:t>Centre européen pour les langues vivantes</w:t>
                          </w:r>
                        </w:p>
                        <w:p w14:paraId="2B03F624" w14:textId="77777777" w:rsidR="00F51192" w:rsidRPr="00D0205A" w:rsidRDefault="00E617E7">
                          <w:pPr>
                            <w:textDirection w:val="btLr"/>
                            <w:rPr>
                              <w:lang w:val="de-DE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30"/>
                              <w:lang w:val="de-DE"/>
                            </w:rPr>
                            <w:t>Europäisches Fremdsprachenzentrum</w:t>
                          </w:r>
                        </w:p>
                        <w:p w14:paraId="2B03F625" w14:textId="77777777" w:rsidR="00F51192" w:rsidRPr="00D0205A" w:rsidRDefault="00F51192">
                          <w:pPr>
                            <w:spacing w:line="288" w:lineRule="auto"/>
                            <w:textDirection w:val="btLr"/>
                            <w:rPr>
                              <w:lang w:val="de-DE"/>
                            </w:rPr>
                          </w:pPr>
                        </w:p>
                        <w:p w14:paraId="2B03F626" w14:textId="77777777" w:rsidR="00F51192" w:rsidRPr="00D0205A" w:rsidRDefault="00E617E7">
                          <w:pPr>
                            <w:spacing w:after="20" w:line="288" w:lineRule="auto"/>
                            <w:textDirection w:val="btLr"/>
                            <w:rPr>
                              <w:lang w:val="de-DE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8"/>
                              <w:lang w:val="de-DE"/>
                            </w:rPr>
                            <w:t>Nikolaiplatz 4/1, AT-8020 Graz</w:t>
                          </w:r>
                        </w:p>
                        <w:p w14:paraId="2B03F627" w14:textId="77777777" w:rsidR="00F51192" w:rsidRPr="00D0205A" w:rsidRDefault="00E617E7">
                          <w:pPr>
                            <w:spacing w:after="20" w:line="288" w:lineRule="auto"/>
                            <w:textDirection w:val="btLr"/>
                            <w:rPr>
                              <w:lang w:val="de-DE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8"/>
                              <w:lang w:val="de-DE"/>
                            </w:rPr>
                            <w:t>Tel: +43 316 323554-0, Fax: +43 316 323554-4</w:t>
                          </w:r>
                        </w:p>
                        <w:p w14:paraId="2B03F628" w14:textId="77777777" w:rsidR="00F51192" w:rsidRPr="00D0205A" w:rsidRDefault="00E617E7">
                          <w:pPr>
                            <w:spacing w:after="40" w:line="288" w:lineRule="auto"/>
                            <w:textDirection w:val="btLr"/>
                            <w:rPr>
                              <w:lang w:val="de-DE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8"/>
                              <w:lang w:val="de-DE"/>
                            </w:rPr>
                            <w:t>information@ecml.at, www.ecml.at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03F620" id="Rechteck 16" o:spid="_x0000_s1026" style="position:absolute;margin-left:182pt;margin-top:-8pt;width:355.55pt;height:133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" stroked="f">
              <v:textbox inset="2.53958mm,1.2694mm,2.53958mm,1.2694mm">
                <w:txbxContent>
                  <w:p w14:paraId="2B03F622" w14:textId="77777777" w:rsidR="00F51192" w:rsidRPr="00D0205A" w:rsidRDefault="00E617E7">
                    <w:pPr>
                      <w:spacing w:line="288" w:lineRule="auto"/>
                      <w:textDirection w:val="btLr"/>
                      <w:rPr>
                        <w:lang w:val="fr-FR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30"/>
                        <w:lang w:val="fr-FR"/>
                      </w:rPr>
                      <w:t>European Centre for Modern Languages</w:t>
                    </w:r>
                  </w:p>
                  <w:p w14:paraId="2B03F623" w14:textId="77777777" w:rsidR="00F51192" w:rsidRPr="00D0205A" w:rsidRDefault="00E617E7">
                    <w:pPr>
                      <w:spacing w:line="288" w:lineRule="auto"/>
                      <w:textDirection w:val="btLr"/>
                      <w:rPr>
                        <w:lang w:val="fr-FR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30"/>
                        <w:lang w:val="fr-FR"/>
                      </w:rPr>
                      <w:t>Centre européen pour les langues vivantes</w:t>
                    </w:r>
                  </w:p>
                  <w:p w14:paraId="2B03F624" w14:textId="77777777" w:rsidR="00F51192" w:rsidRPr="00D0205A" w:rsidRDefault="00E617E7">
                    <w:pPr>
                      <w:textDirection w:val="btLr"/>
                      <w:rPr>
                        <w:lang w:val="de-DE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30"/>
                        <w:lang w:val="de-DE"/>
                      </w:rPr>
                      <w:t>Europäisches Fremdsprachenzentrum</w:t>
                    </w:r>
                  </w:p>
                  <w:p w14:paraId="2B03F625" w14:textId="77777777" w:rsidR="00F51192" w:rsidRPr="00D0205A" w:rsidRDefault="00F51192">
                    <w:pPr>
                      <w:spacing w:line="288" w:lineRule="auto"/>
                      <w:textDirection w:val="btLr"/>
                      <w:rPr>
                        <w:lang w:val="de-DE"/>
                      </w:rPr>
                    </w:pPr>
                  </w:p>
                  <w:p w14:paraId="2B03F626" w14:textId="77777777" w:rsidR="00F51192" w:rsidRPr="00D0205A" w:rsidRDefault="00E617E7">
                    <w:pPr>
                      <w:spacing w:after="20" w:line="288" w:lineRule="auto"/>
                      <w:textDirection w:val="btLr"/>
                      <w:rPr>
                        <w:lang w:val="de-DE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18"/>
                        <w:lang w:val="de-DE"/>
                      </w:rPr>
                      <w:t>Nikolaiplatz 4/1, AT-8020 Graz</w:t>
                    </w:r>
                  </w:p>
                  <w:p w14:paraId="2B03F627" w14:textId="77777777" w:rsidR="00F51192" w:rsidRPr="00D0205A" w:rsidRDefault="00E617E7">
                    <w:pPr>
                      <w:spacing w:after="20" w:line="288" w:lineRule="auto"/>
                      <w:textDirection w:val="btLr"/>
                      <w:rPr>
                        <w:lang w:val="de-DE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18"/>
                        <w:lang w:val="de-DE"/>
                      </w:rPr>
                      <w:t>Tel: +43 316 323554-0, Fax: +43 316 323554-4</w:t>
                    </w:r>
                  </w:p>
                  <w:p w14:paraId="2B03F628" w14:textId="77777777" w:rsidR="00F51192" w:rsidRPr="00D0205A" w:rsidRDefault="00E617E7">
                    <w:pPr>
                      <w:spacing w:after="40" w:line="288" w:lineRule="auto"/>
                      <w:textDirection w:val="btLr"/>
                      <w:rPr>
                        <w:lang w:val="de-DE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18"/>
                        <w:lang w:val="de-DE"/>
                      </w:rPr>
                      <w:t>information@ecml.at, www.ecml.at</w:t>
                    </w:r>
                  </w:p>
                </w:txbxContent>
              </v:textbox>
            </v:rect>
          </w:pict>
        </mc:Fallback>
      </mc:AlternateContent>
    </w:r>
  </w:p>
  <w:p w14:paraId="2B03F619" w14:textId="77777777" w:rsidR="00F51192" w:rsidRDefault="00F5119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  <w:p w14:paraId="2B03F61A" w14:textId="77777777" w:rsidR="00F51192" w:rsidRDefault="00F51192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B7579"/>
    <w:multiLevelType w:val="hybridMultilevel"/>
    <w:tmpl w:val="E0FE32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A27BC"/>
    <w:multiLevelType w:val="multilevel"/>
    <w:tmpl w:val="02805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EC367D"/>
    <w:multiLevelType w:val="multilevel"/>
    <w:tmpl w:val="3A1E0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C01CC1"/>
    <w:multiLevelType w:val="multilevel"/>
    <w:tmpl w:val="C2A02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6909051">
    <w:abstractNumId w:val="1"/>
  </w:num>
  <w:num w:numId="2" w16cid:durableId="680938496">
    <w:abstractNumId w:val="3"/>
  </w:num>
  <w:num w:numId="3" w16cid:durableId="150366497">
    <w:abstractNumId w:val="2"/>
  </w:num>
  <w:num w:numId="4" w16cid:durableId="641468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192"/>
    <w:rsid w:val="00060ACA"/>
    <w:rsid w:val="00060B46"/>
    <w:rsid w:val="00067A27"/>
    <w:rsid w:val="000905CB"/>
    <w:rsid w:val="0009157B"/>
    <w:rsid w:val="000E47B0"/>
    <w:rsid w:val="000F644E"/>
    <w:rsid w:val="00151C55"/>
    <w:rsid w:val="001C18A1"/>
    <w:rsid w:val="00283DC6"/>
    <w:rsid w:val="002C3A3E"/>
    <w:rsid w:val="002C6675"/>
    <w:rsid w:val="002F060B"/>
    <w:rsid w:val="002F24B8"/>
    <w:rsid w:val="00322CA3"/>
    <w:rsid w:val="003408C0"/>
    <w:rsid w:val="003E1D7E"/>
    <w:rsid w:val="003E6358"/>
    <w:rsid w:val="00453E38"/>
    <w:rsid w:val="004E00F9"/>
    <w:rsid w:val="004F360C"/>
    <w:rsid w:val="005016C6"/>
    <w:rsid w:val="00501BDA"/>
    <w:rsid w:val="00511EBD"/>
    <w:rsid w:val="00517100"/>
    <w:rsid w:val="005A6407"/>
    <w:rsid w:val="005B716A"/>
    <w:rsid w:val="005C3B1A"/>
    <w:rsid w:val="00647623"/>
    <w:rsid w:val="006758DE"/>
    <w:rsid w:val="006D4ECD"/>
    <w:rsid w:val="006E2BCD"/>
    <w:rsid w:val="00735D3F"/>
    <w:rsid w:val="007764F4"/>
    <w:rsid w:val="00870155"/>
    <w:rsid w:val="008856B9"/>
    <w:rsid w:val="00892B96"/>
    <w:rsid w:val="008B343A"/>
    <w:rsid w:val="008F59B0"/>
    <w:rsid w:val="0099049A"/>
    <w:rsid w:val="00993E5A"/>
    <w:rsid w:val="009A3CE3"/>
    <w:rsid w:val="009C17E9"/>
    <w:rsid w:val="009D750E"/>
    <w:rsid w:val="00A12F6E"/>
    <w:rsid w:val="00AA355B"/>
    <w:rsid w:val="00AE5171"/>
    <w:rsid w:val="00B46DB7"/>
    <w:rsid w:val="00B479B2"/>
    <w:rsid w:val="00B642CA"/>
    <w:rsid w:val="00B729BF"/>
    <w:rsid w:val="00B7344E"/>
    <w:rsid w:val="00B97D47"/>
    <w:rsid w:val="00C55060"/>
    <w:rsid w:val="00C62934"/>
    <w:rsid w:val="00C630E4"/>
    <w:rsid w:val="00CB5D0B"/>
    <w:rsid w:val="00CD4D5C"/>
    <w:rsid w:val="00D0205A"/>
    <w:rsid w:val="00D12913"/>
    <w:rsid w:val="00D300AB"/>
    <w:rsid w:val="00D43578"/>
    <w:rsid w:val="00D47CEC"/>
    <w:rsid w:val="00D51357"/>
    <w:rsid w:val="00D60B96"/>
    <w:rsid w:val="00D6140D"/>
    <w:rsid w:val="00D62646"/>
    <w:rsid w:val="00E226A6"/>
    <w:rsid w:val="00E40EB2"/>
    <w:rsid w:val="00E43966"/>
    <w:rsid w:val="00E4696C"/>
    <w:rsid w:val="00E50B4F"/>
    <w:rsid w:val="00E617E7"/>
    <w:rsid w:val="00E6241B"/>
    <w:rsid w:val="00EA1D3D"/>
    <w:rsid w:val="00EC2B71"/>
    <w:rsid w:val="00EE564B"/>
    <w:rsid w:val="00F013F7"/>
    <w:rsid w:val="00F05A25"/>
    <w:rsid w:val="00F51192"/>
    <w:rsid w:val="00F744E1"/>
    <w:rsid w:val="00F80450"/>
    <w:rsid w:val="00FB6422"/>
    <w:rsid w:val="00FD698E"/>
    <w:rsid w:val="00FF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03F5D7"/>
  <w15:docId w15:val="{85A7D222-8481-454D-B535-A834E02D7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Absatz-Standardschriftart"/>
    <w:uiPriority w:val="99"/>
    <w:unhideWhenUsed/>
    <w:rsid w:val="00847F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47F8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7566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566FE"/>
  </w:style>
  <w:style w:type="paragraph" w:styleId="Fuzeile">
    <w:name w:val="footer"/>
    <w:basedOn w:val="Standard"/>
    <w:link w:val="FuzeileZchn"/>
    <w:uiPriority w:val="99"/>
    <w:unhideWhenUsed/>
    <w:rsid w:val="007566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566FE"/>
  </w:style>
  <w:style w:type="paragraph" w:customStyle="1" w:styleId="EinfacherAbsatz">
    <w:name w:val="[Einfacher Absatz]"/>
    <w:basedOn w:val="Standard"/>
    <w:uiPriority w:val="99"/>
    <w:rsid w:val="007566FE"/>
    <w:pPr>
      <w:autoSpaceDE w:val="0"/>
      <w:autoSpaceDN w:val="0"/>
      <w:adjustRightInd w:val="0"/>
      <w:spacing w:line="288" w:lineRule="auto"/>
      <w:textAlignment w:val="center"/>
    </w:pPr>
    <w:rPr>
      <w:rFonts w:eastAsia="Calibri"/>
      <w:color w:val="000000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13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513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513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13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1326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B4074B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61710"/>
    <w:pPr>
      <w:ind w:left="720"/>
      <w:contextualSpacing/>
    </w:pPr>
  </w:style>
  <w:style w:type="paragraph" w:styleId="berarbeitung">
    <w:name w:val="Revision"/>
    <w:hidden/>
    <w:uiPriority w:val="99"/>
    <w:semiHidden/>
    <w:rsid w:val="00331D71"/>
  </w:style>
  <w:style w:type="paragraph" w:styleId="Funotentext">
    <w:name w:val="footnote text"/>
    <w:basedOn w:val="Standard"/>
    <w:link w:val="FunotentextZchn"/>
    <w:uiPriority w:val="99"/>
    <w:semiHidden/>
    <w:unhideWhenUsed/>
    <w:rsid w:val="00C233B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233B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233B1"/>
    <w:rPr>
      <w:vertAlign w:val="superscript"/>
    </w:rPr>
  </w:style>
  <w:style w:type="character" w:customStyle="1" w:styleId="cf01">
    <w:name w:val="cf01"/>
    <w:basedOn w:val="Absatz-Standardschriftart"/>
    <w:rsid w:val="008E621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5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nsCxUQNuLa5C+hMQpJItvFlOAw==">CgMxLjAyCGguZ2pkZ3hzMgloLjMwajB6bGwyCWguMWZvYjl0ZTIJaC4zem55c2g3Mg5oLmYxcTV6c3doenpsbTIOaC43aWRqNzd4eGM1eTgyDmgud2pqMmVqNjBnZ2Z4Mg5oLnM1ZG5tMGh4bXZlMDIOaC5sZTBjMmFlZmZwdG4yDWguNjhmeDI1aWRlMWEyDmgudXh6eTJibGZhaHFuMgloLjJldDkycDAyDmgubGZtN2EyeHBpdTJiMg5oLnNld3NwenV0cmhkeDIOaC53NXhvaGl2bGswNzMyDmguajV5M2JoZ3hreGY5Mg5oLmV2dnFqc3V6eWozNDIOaC5kanFka2l1aDd5MXMyDmgub2F5a2JqYXltM2lqOAByITFQTjg4OUNsUEZVcVkwcEsySTIxNjMzdjd5Vi1IbVdfaQ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485ebb-4795-4b43-8cd0-966f68a1fe84">
      <Terms xmlns="http://schemas.microsoft.com/office/infopath/2007/PartnerControls"/>
    </lcf76f155ced4ddcb4097134ff3c332f>
    <TaxCatchAll xmlns="d31a4ff7-5c48-49af-811d-5e4ad1ef4fbe" xsi:nil="true"/>
    <_dlc_DocId xmlns="d31a4ff7-5c48-49af-811d-5e4ad1ef4fbe">AXKMMXEJ4UQK-1739782273-479348</_dlc_DocId>
    <_dlc_DocIdUrl xmlns="d31a4ff7-5c48-49af-811d-5e4ad1ef4fbe">
      <Url>https://ecmlgraz.sharepoint.com/sites/ECML/_layouts/15/DocIdRedir.aspx?ID=AXKMMXEJ4UQK-1739782273-479348</Url>
      <Description>AXKMMXEJ4UQK-1739782273-479348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07F0C3894AA043A8EF95FB14FEF428" ma:contentTypeVersion="13" ma:contentTypeDescription="Create a new document." ma:contentTypeScope="" ma:versionID="e8562422febb076bafc4aef1c20fa56e">
  <xsd:schema xmlns:xsd="http://www.w3.org/2001/XMLSchema" xmlns:xs="http://www.w3.org/2001/XMLSchema" xmlns:p="http://schemas.microsoft.com/office/2006/metadata/properties" xmlns:ns2="d31a4ff7-5c48-49af-811d-5e4ad1ef4fbe" xmlns:ns3="e9485ebb-4795-4b43-8cd0-966f68a1fe84" targetNamespace="http://schemas.microsoft.com/office/2006/metadata/properties" ma:root="true" ma:fieldsID="42b16ef02c6e2233aa86b803f1ae0795" ns2:_="" ns3:_="">
    <xsd:import namespace="d31a4ff7-5c48-49af-811d-5e4ad1ef4fbe"/>
    <xsd:import namespace="e9485ebb-4795-4b43-8cd0-966f68a1fe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a4ff7-5c48-49af-811d-5e4ad1ef4fb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2714fb95-d10c-46a4-b32d-7afade71d76e}" ma:internalName="TaxCatchAll" ma:showField="CatchAllData" ma:web="d31a4ff7-5c48-49af-811d-5e4ad1ef4f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85ebb-4795-4b43-8cd0-966f68a1f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400685-8655-4E37-9B81-D7C6B6EC961D}">
  <ds:schemaRefs>
    <ds:schemaRef ds:uri="http://schemas.microsoft.com/office/2006/metadata/properties"/>
    <ds:schemaRef ds:uri="http://schemas.microsoft.com/office/infopath/2007/PartnerControls"/>
    <ds:schemaRef ds:uri="e9485ebb-4795-4b43-8cd0-966f68a1fe84"/>
    <ds:schemaRef ds:uri="d31a4ff7-5c48-49af-811d-5e4ad1ef4fbe"/>
  </ds:schemaRefs>
</ds:datastoreItem>
</file>

<file path=customXml/itemProps3.xml><?xml version="1.0" encoding="utf-8"?>
<ds:datastoreItem xmlns:ds="http://schemas.openxmlformats.org/officeDocument/2006/customXml" ds:itemID="{BF508E03-49C2-4820-8134-86357D2EE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a4ff7-5c48-49af-811d-5e4ad1ef4fbe"/>
    <ds:schemaRef ds:uri="e9485ebb-4795-4b43-8cd0-966f68a1f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DAA49D-4113-42FD-BB00-9B0FDA72DCF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338F76A-4F2E-4038-99AA-0632E11AF9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Huber</dc:creator>
  <cp:lastModifiedBy>Margit Huber</cp:lastModifiedBy>
  <cp:revision>30</cp:revision>
  <dcterms:created xsi:type="dcterms:W3CDTF">2025-05-19T11:49:00Z</dcterms:created>
  <dcterms:modified xsi:type="dcterms:W3CDTF">2026-02-16T10:36:00Z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bdd28caddc2dab0ed299a3628856ced1c88074be660a9b003820bdcbfdee883d</vt:lpwstr>
  </property>
  <property fmtid="{D5CDD505-2E9C-101B-9397-08002B2CF9AE}" pid="3" name="ContentTypeId">
    <vt:lpwstr>0x0101005E07F0C3894AA043A8EF95FB14FEF428</vt:lpwstr>
  </property>
  <property fmtid="{D5CDD505-2E9C-101B-9397-08002B2CF9AE}" pid="4" name="Order">
    <vt:r8>44324200</vt:r8>
  </property>
  <property fmtid="{D5CDD505-2E9C-101B-9397-08002B2CF9AE}" pid="5" name="_dlc_DocIdItemGuid">
    <vt:lpwstr>eb41cd88-8234-5462-857a-0d1cf7122e78</vt:lpwstr>
  </property>
  <property fmtid="{D5CDD505-2E9C-101B-9397-08002B2CF9AE}" pid="6" name="MediaServiceImageTags">
    <vt:lpwstr/>
  </property>
</Properties>
</file>